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  <w:t>昆明市中小企业数字化转型试点城市第三批转型项目试点企业名单</w:t>
      </w:r>
      <w:bookmarkEnd w:id="0"/>
    </w:p>
    <w:tbl>
      <w:tblPr>
        <w:tblStyle w:val="2"/>
        <w:tblpPr w:leftFromText="180" w:rightFromText="180" w:vertAnchor="text" w:horzAnchor="page" w:tblpX="1399" w:tblpY="564"/>
        <w:tblOverlap w:val="never"/>
        <w:tblW w:w="91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4043"/>
        <w:gridCol w:w="1559"/>
        <w:gridCol w:w="2852"/>
      </w:tblGrid>
      <w:tr>
        <w:trPr>
          <w:trHeight w:val="312" w:hRule="atLeast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县区</w:t>
            </w:r>
          </w:p>
        </w:tc>
        <w:tc>
          <w:tcPr>
            <w:tcW w:w="2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</w:tr>
      <w:tr>
        <w:trPr>
          <w:trHeight w:val="312" w:hRule="atLeast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4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云南锡业新材料有限公司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91530100799886470C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云南神农农业产业集团股份有限公司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915300007134134380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云南英格生物技术有限公司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91530100MA6KW4PN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云南潘祥记工贸有限公司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915301005501329482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云南点援微晶科技有限公司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91530100MAC38QMC47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滇二娃生物科技（云南）有限公司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91530100MABXRDHD4J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云南神谷科技股份有限公司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915301005501230569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云南臻禾味央厨食品有限公司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91530100MA7N680U02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云南奥斯迪德尔福建筑涂料有限公司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91530100MA6PB6HH49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天诗（云南）咖啡产业有限公司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91530100MAD03KYU3A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鸿丰供应链（云南）有限公司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91530100MA6Q5GLY44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昆明烟机集团三机有限公司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915301007194256329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昆明富尔诺林科技发展有限公司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91530100678701708L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昆明尼古拉斯雷亚机床有限公司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91530100790289485B</w:t>
            </w:r>
          </w:p>
        </w:tc>
      </w:tr>
      <w:tr>
        <w:trPr>
          <w:trHeight w:val="38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云南巴菰生物科技股份有限公司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91530100MA6K3XUL56</w:t>
            </w:r>
          </w:p>
        </w:tc>
      </w:tr>
      <w:tr>
        <w:trPr>
          <w:trHeight w:val="3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云南中丹红制药责任有限公司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昆明经开区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915301006655385858</w:t>
            </w:r>
          </w:p>
        </w:tc>
      </w:tr>
      <w:tr>
        <w:trPr>
          <w:trHeight w:val="35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云南友通电气有限公司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富民县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9153010205945746X0</w:t>
            </w:r>
          </w:p>
        </w:tc>
      </w:tr>
      <w:tr>
        <w:trPr>
          <w:trHeight w:val="30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昆明和裕胶粘制品有限公司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富民县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915301247134150626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富民丰禾农产品经营有限公司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富民县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91530124325267854R</w:t>
            </w:r>
          </w:p>
        </w:tc>
      </w:tr>
      <w:tr>
        <w:trPr>
          <w:trHeight w:val="30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云南星桥食品有限公司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富民县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91530124075251242M</w:t>
            </w:r>
          </w:p>
        </w:tc>
      </w:tr>
      <w:tr>
        <w:trPr>
          <w:trHeight w:val="37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昆明云线粮食制品有限公司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富民县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91530124MA6N0PMG87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昆明品世食品有限公司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富民县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91530124745288950B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昆明回韵食品加工有限公司（东川区）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东川区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91530113MA6KDHF5XE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云南无名食品有限公司（东川区）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东川区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91530113316237805N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昆明市东川区吴氏面条制造有限公司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东川区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9153011331636453X7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昆明市东川区红地银面工贸有限公司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东川区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915301133253141638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昆明市东川区福寨山面条厂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东川区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91530113574688684F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昆明吉庆祥食品有限责任公司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五华区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91530100216573633U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昆明德和罐头食品有限责任公司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五华区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915301002165757431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昆明云林酱菜有限公司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石林县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91530126216882663W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云南云彩金可生物技术有限公司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石林县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4"/>
                <w:lang w:bidi="ar"/>
              </w:rPr>
              <w:t>91530126061591027G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石林无量食品有限公司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91530126MAD24RFX35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石林禾泽蔬菜速冻加工厂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915301266708667860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云南康圣园农业科技有限公司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91530126MA6NJ0WH5Q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石林美佳食品有限公司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91530126083276837C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石林云津惠农业科技发展有限公司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91530126MA6K7R2K4U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云南石丰种业有限公司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915301266765970385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昆明石林青龙矿泉饮料有限公司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石林县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91530126622692582F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云南欣城防水科技有限公司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9153000077046854XC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云南宇恬防雷材料有限公司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915301225873719264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昆明全波红外科技有限公司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91530112097472361A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云南元合电气有限公司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91530115MA6QMLF1E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云南福贵磷化工有限公司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9153012258482049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昆明三霖塑料包装有限公司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91530115MAC03DFY4H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昆明海天电线电缆有限公司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91530100760445264X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云南金卓新能源有限公司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嵩明县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915301036626330778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昆明强聚建材有限公司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嵩明县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91530103052204910Y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西双版纳纳云峰有限公司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磨憨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91532800MA6K772G1N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西双版纳双龙农业开发有限责任公司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磨憨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915328000804297623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昆明天谋科技有限公司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安宁市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91530181552732912J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云南建晟睡眠科技股份有限公司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安宁市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91530000MA6PP05255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云南瓮福祥丰氟硅新材料有限公司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安宁市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91530181MAC85UN44A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云南大方米特尔实业有限公司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安宁市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91530181MA6K78MD25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云南煤业能源股份有限公司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安宁市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915300002919886870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云南郑佳美食品有限公司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阳宗海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91530100MA6QDTR462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云南恒阳食品有限责任公司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阳宗海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91530100MA6QG7462E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云南尼罗非食品开发有限公司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阳宗海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915340016979803437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昆明远通电线电缆制造有限公司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宜良县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91530125322864995C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云南滇玉种业有限公司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宜良县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91530125091340579W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昆明市宜良滇王食品有限公司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宜良县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915301252168637968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云南云天化氟化学有限公司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西山区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91530000695688402B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云南天耀化工有限公司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西山区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91530000775532993N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中轻依兰（集团）有限公司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西山区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9153000021656805XK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云南明镜亨利制药有限公司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西山区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9153000075718143X2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云南创芯微电子科技有限公司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滇中新区直管区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91530100MA7M6PET70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昆明乐铉新型材料有限公司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滇中新区直管区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91530102095846411Y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云南多宝电缆集团股份有限公司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91530100775529380A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云南安权霄防新型材料有限公司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91530100MABNBHXK8P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云南瑞升烟草技术（集团）有限公司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915301007194635324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云南大泽电极科技股份有限公司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91530100673606509Y</w:t>
            </w:r>
          </w:p>
        </w:tc>
      </w:tr>
      <w:tr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云南名家智慧科技有限公司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91530100MA6MY78464</w:t>
            </w:r>
          </w:p>
        </w:tc>
      </w:tr>
    </w:tbl>
    <w:p>
      <w:r>
        <w:rPr>
          <w:rFonts w:hint="eastAsia" w:ascii="Times New Roman" w:hAnsi="Times New Roman" w:eastAsia="仿宋_GB2312"/>
          <w:sz w:val="32"/>
          <w:szCs w:val="32"/>
        </w:rPr>
        <w:t>（试点企业实际享受奖补政策以转型项目实施完成后的验收结果为准）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C7887"/>
    <w:rsid w:val="EE7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2024-07-09T16:24:00Z</dcterms:created>
  <dc:creator>Den / H </dc:creator>
  <cp:lastModifiedBy>Den / H </cp:lastModifiedBy>
  <dcterms:modified xsi:type="dcterms:W3CDTF">2024-07-09T16:24:40Z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6127BBADE5C99368A9F38C6690067F3A_41</vt:lpwstr>
  </property>
</Properties>
</file>